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C9" w:rsidRPr="00E53EC9" w:rsidRDefault="00E53EC9" w:rsidP="00E53EC9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r w:rsidRPr="00E53EC9">
        <w:rPr>
          <w:rStyle w:val="a4"/>
          <w:color w:val="202020"/>
          <w:sz w:val="28"/>
          <w:szCs w:val="28"/>
        </w:rPr>
        <w:t>УВАЖАЕМЫЕ РОДИТЕЛИ!</w:t>
      </w:r>
    </w:p>
    <w:p w:rsidR="00E53EC9" w:rsidRPr="00E53EC9" w:rsidRDefault="00E53EC9" w:rsidP="00E53EC9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r w:rsidRPr="00E53EC9">
        <w:rPr>
          <w:color w:val="202020"/>
          <w:sz w:val="28"/>
          <w:szCs w:val="28"/>
        </w:rPr>
        <w:t> </w:t>
      </w:r>
    </w:p>
    <w:p w:rsidR="00E53EC9" w:rsidRPr="00E53EC9" w:rsidRDefault="00E53EC9" w:rsidP="00E53EC9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E53EC9">
        <w:rPr>
          <w:color w:val="202020"/>
          <w:sz w:val="28"/>
          <w:szCs w:val="28"/>
        </w:rPr>
        <w:t>Не один год в Правилах дорожного движения пункт 22.9 гласит: «Перевозка детей допускается при условии обеспечения их безопасности с учетом особенностей конструкции транспортного средства. 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детских удерживающих устройств. Запрещается перевозить детей до 12-летнего возраста на заднем сиденье мотоцикла".</w:t>
      </w:r>
    </w:p>
    <w:p w:rsidR="00E53EC9" w:rsidRPr="00E53EC9" w:rsidRDefault="00E53EC9" w:rsidP="00E53EC9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E53EC9">
        <w:rPr>
          <w:color w:val="202020"/>
          <w:sz w:val="28"/>
          <w:szCs w:val="28"/>
        </w:rPr>
        <w:t>Несовершеннолетние пассажиры гибнут и получают ранения в результате необдуманных действий взрослых участников дорожного движения, нарушения ими ПДД. Основной причиной дорожно-транспортных происшествий, в которых пострадали дети-пассажиры, является выезд на полосу встречного движения. Особенно серьезные травмы во время столкновения получают дети, сидящие не в детских сиденьях и не пристегнутые ремнями безопасности. Следуя правилам перевозки детей в автомобиле, вы обезопасите своего ребенка от получения серьезных травм.</w:t>
      </w:r>
    </w:p>
    <w:p w:rsidR="00E53EC9" w:rsidRPr="00E53EC9" w:rsidRDefault="00E53EC9" w:rsidP="00E53EC9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E53EC9">
        <w:rPr>
          <w:color w:val="202020"/>
          <w:sz w:val="28"/>
          <w:szCs w:val="28"/>
        </w:rPr>
        <w:t>Госавтоинспекция обращает особое внимание водителей на строгое соблюдение правил дорожного движения и соблюдение мер безопасности с учетом погодных и дорожных условий.</w:t>
      </w:r>
    </w:p>
    <w:p w:rsidR="00E53EC9" w:rsidRPr="00E53EC9" w:rsidRDefault="00E53EC9" w:rsidP="00E53EC9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E53EC9">
        <w:rPr>
          <w:color w:val="202020"/>
          <w:sz w:val="28"/>
          <w:szCs w:val="28"/>
        </w:rPr>
        <w:t>Уважаемые водители! Соблюдайте скоростной режим и дистанцию до впереди следующего транспортного средства. Прежде чем выехать на полосу встречного движения для выполнения обгона, убедитесь, что это безопасно. Не пренебрегайте ремнем безопасности и использованием детского удерживающего устройства при перевозке детей, это поможет сохранить жизнь и здоровье Вам, вашему ребенку и пассажирам, а также избежать тяжких последствий при дорожно-транспортных происшествиях. Детское кресло убережет вашего малыша от серьезных травм, ведь даже при незначительном столкновении или резком торможении весь удар приходится на маленького пассажира. Помните, что ваша безопасность и безопасность ваших детей на дорогах во многом зависит от вас!</w:t>
      </w:r>
    </w:p>
    <w:sectPr w:rsidR="00E53EC9" w:rsidRPr="00E5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EC9"/>
    <w:rsid w:val="00E5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3E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2019-01-14T01:12:00Z</dcterms:created>
  <dcterms:modified xsi:type="dcterms:W3CDTF">2019-01-14T01:15:00Z</dcterms:modified>
</cp:coreProperties>
</file>