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859" w:rsidRDefault="00F53859" w:rsidP="00F53859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19102" cy="2291564"/>
            <wp:effectExtent l="19050" t="0" r="0" b="0"/>
            <wp:docPr id="101" name="Рисунок 1" descr="I:\Моя рабочаяя\рабочий стол\аттестационные материалы\фото я аттест\DSCF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Моя рабочаяя\рабочий стол\аттестационные материалы\фото я аттест\DSCF47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821" cy="229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553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28825" cy="2305050"/>
            <wp:effectExtent l="19050" t="0" r="9525" b="0"/>
            <wp:docPr id="102" name="Рисунок 1" descr="I:\фото для през\фото для през. 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I:\фото для през\фото для през. 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522" cy="2305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E553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57400" cy="2293297"/>
            <wp:effectExtent l="19050" t="0" r="0" b="0"/>
            <wp:docPr id="10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29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3859" w:rsidRPr="003E553C" w:rsidRDefault="00F53859" w:rsidP="00F5385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2016г</w:t>
      </w:r>
    </w:p>
    <w:p w:rsidR="00F53859" w:rsidRDefault="00F53859" w:rsidP="00F5385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3E553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57400" cy="1457325"/>
            <wp:effectExtent l="19050" t="0" r="0" b="0"/>
            <wp:docPr id="104" name="Рисунок 2" descr="C:\Users\RomGP\Desktop\IMG_20170228_1454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RomGP\Desktop\IMG_20170228_145417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               </w:t>
      </w:r>
      <w:r w:rsidRPr="003E553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05025" cy="1457325"/>
            <wp:effectExtent l="19050" t="0" r="9525" b="0"/>
            <wp:docPr id="105" name="Рисунок 3" descr="C:\Users\RomGP\Desktop\группа\DSCF47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RomGP\Desktop\группа\DSCF4767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3859" w:rsidRPr="003E553C" w:rsidRDefault="00F53859" w:rsidP="00F53859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F53859" w:rsidRPr="00535416" w:rsidRDefault="00F53859" w:rsidP="00F5385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76475" cy="2670724"/>
            <wp:effectExtent l="19050" t="0" r="9525" b="0"/>
            <wp:docPr id="106" name="Рисунок 32" descr="C:\Users\RomGP\ЗагрузкиLL;;M\P10909-13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RomGP\ЗагрузкиLL;;M\P10909-1353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211" cy="2672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50C9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28223" cy="2667000"/>
            <wp:effectExtent l="19050" t="0" r="0" b="0"/>
            <wp:docPr id="107" name="Рисунок 22" descr="C:\Users\RomGP\Desktop\развивающая среда\IMG-958bcf19a6e3ecd50f328c4d94a3e2c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omGP\Desktop\развивающая среда\IMG-958bcf19a6e3ecd50f328c4d94a3e2ca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614" cy="267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859" w:rsidRDefault="00F53859" w:rsidP="00F538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2021 г </w:t>
      </w:r>
    </w:p>
    <w:p w:rsidR="00F53859" w:rsidRPr="009937D7" w:rsidRDefault="00F53859" w:rsidP="00F538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354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Pr="001E53E2"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Центр «Математическая ромашка»</w:t>
      </w:r>
      <w:r>
        <w:rPr>
          <w:color w:val="000000"/>
          <w:shd w:val="clear" w:color="auto" w:fill="FFFFFF"/>
        </w:rPr>
        <w:t> </w:t>
      </w:r>
      <w:r w:rsidRPr="00FC4F32">
        <w:rPr>
          <w:color w:val="000000"/>
          <w:shd w:val="clear" w:color="auto" w:fill="FFFFFF"/>
        </w:rPr>
        <w:t xml:space="preserve"> </w:t>
      </w:r>
      <w:r w:rsidRPr="00A15BEA">
        <w:rPr>
          <w:rFonts w:ascii="Open Sans" w:hAnsi="Open Sans"/>
          <w:color w:val="1B1C2A"/>
          <w:sz w:val="23"/>
          <w:szCs w:val="23"/>
        </w:rPr>
        <w:t>Задачи, которые преследует организация математического уголка в группе детского сада:</w:t>
      </w:r>
      <w:r w:rsidRPr="001E53E2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 xml:space="preserve"> </w:t>
      </w:r>
      <w:r w:rsidRPr="00A15BEA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 xml:space="preserve">Обогатить развивающую среду группы материалами и оборудованием, направленными на формирование математических представлений. </w:t>
      </w:r>
      <w:r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 xml:space="preserve"> </w:t>
      </w:r>
    </w:p>
    <w:p w:rsidR="00F53859" w:rsidRPr="007169A6" w:rsidRDefault="00F53859" w:rsidP="00F5385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Style w:val="a3"/>
          <w:rFonts w:ascii="Open Sans" w:eastAsia="Times New Roman" w:hAnsi="Open Sans" w:cs="Times New Roman"/>
          <w:b w:val="0"/>
          <w:bCs w:val="0"/>
          <w:color w:val="1B1C2A"/>
          <w:sz w:val="23"/>
          <w:szCs w:val="23"/>
          <w:lang w:eastAsia="ru-RU"/>
        </w:rPr>
      </w:pPr>
      <w:r w:rsidRPr="00A15BEA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Упорядочить работу по формированию математических представлений детей.</w:t>
      </w:r>
      <w:r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 xml:space="preserve"> </w:t>
      </w:r>
    </w:p>
    <w:p w:rsidR="00F53859" w:rsidRPr="00A15BEA" w:rsidRDefault="00F53859" w:rsidP="00F5385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A15BEA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 xml:space="preserve">Повышать интерес детей к занятиям разнообразной деятельностью, связанной с математикой. </w:t>
      </w:r>
      <w:r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 xml:space="preserve"> </w:t>
      </w:r>
      <w:r w:rsidRPr="00A15BEA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Некоторые дети гораздо быстрее схватывают информацию, которая подаётся не как главная, а как второстепенная, что и используется во время творческой и игровой деятельности в уголке математики.</w:t>
      </w:r>
    </w:p>
    <w:p w:rsidR="00F53859" w:rsidRPr="00A15BEA" w:rsidRDefault="00F53859" w:rsidP="00F5385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A15BEA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 xml:space="preserve">Способствовать развитию одарённых детей, удовлетворять их повышенную потребность в познании нового. </w:t>
      </w:r>
      <w:r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 xml:space="preserve"> </w:t>
      </w:r>
    </w:p>
    <w:p w:rsidR="00F53859" w:rsidRPr="00A15BEA" w:rsidRDefault="00F53859" w:rsidP="00F5385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A15BEA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Формировать умение организовывать своё свободное время, выбирать занятие по интересам, заниматься любимой деятельностью вместе с товарищами, помогать им в овладении умениями (выложить узор из фигур, последовательность, соотнести число и цифру).</w:t>
      </w:r>
    </w:p>
    <w:p w:rsidR="00F53859" w:rsidRDefault="00F53859" w:rsidP="00F5385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A15BEA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 xml:space="preserve">Развивать мыслительные процессы, сообразительность, находчивость, воспитывать самостоятельность, организованность и даже смелость. </w:t>
      </w:r>
      <w:r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 xml:space="preserve"> </w:t>
      </w:r>
    </w:p>
    <w:p w:rsidR="00F53859" w:rsidRPr="00A15BEA" w:rsidRDefault="00F53859" w:rsidP="00F53859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proofErr w:type="gramStart"/>
      <w:r w:rsidRPr="00A15B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В данном центре располагаются нормативно — знаковый материал: магнитная доска, наборное полотно, цветные счетные палочки, логические блоки, числовой ряд, счеты, песочные часы, чашечные весы, наборы карточек на сопоставление цифры и количества, наборы кубиков с цифрами и числовыми фигурами, Плакаты с изображением геометрических фигур, объёмных геометрических фигур (куб, конус, цилиндр и др.), различные виды мозаик, современные </w:t>
      </w:r>
      <w:proofErr w:type="spellStart"/>
      <w:r w:rsidRPr="00A15B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пазлы</w:t>
      </w:r>
      <w:proofErr w:type="spellEnd"/>
      <w:r w:rsidRPr="00A15B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A15B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A15B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Достаточно широкий выбор игр на поиск недостающего объекта в ряду, на установление последовательности по степени возрастания (убывания), развивающие игры:</w:t>
      </w:r>
      <w:proofErr w:type="gramEnd"/>
      <w:r w:rsidRPr="00A15B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«Логические кубики», «Уголки», «Шашки» и т.д. Игровое оборудование создаёт насыщенную, целостную среду с достаточным пространством для игр.</w:t>
      </w:r>
      <w:r w:rsidRPr="00A15BEA">
        <w:rPr>
          <w:rFonts w:ascii="Open Sans" w:hAnsi="Open Sans"/>
          <w:color w:val="1B1C2A"/>
          <w:sz w:val="23"/>
          <w:szCs w:val="23"/>
        </w:rPr>
        <w:t xml:space="preserve"> </w:t>
      </w:r>
    </w:p>
    <w:p w:rsidR="00F53859" w:rsidRDefault="00F53859" w:rsidP="00F5385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12722" cy="2362200"/>
            <wp:effectExtent l="19050" t="0" r="0" b="0"/>
            <wp:docPr id="108" name="Рисунок 22" descr="I:\Моя рабочаяя\группа\DSCF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Моя рабочаяя\группа\DSCF47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722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3E53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00250" cy="2362200"/>
            <wp:effectExtent l="19050" t="0" r="0" b="0"/>
            <wp:docPr id="109" name="Рисунок 6" descr="I:\фото для през\фото для през. 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I:\фото для през\фото для през. 002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169A6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t xml:space="preserve"> </w:t>
      </w:r>
      <w:r w:rsidRPr="007169A6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81225" cy="2362199"/>
            <wp:effectExtent l="19050" t="0" r="9525" b="0"/>
            <wp:docPr id="110" name="Рисунок 1" descr="C:\Users\RomGP\ЗагрузкиLL;;M\P10915-15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GP\ЗагрузкиLL;;M\P10915-1511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955" cy="23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859" w:rsidRDefault="00F53859" w:rsidP="00F538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2016г                                                                               2021г</w:t>
      </w:r>
    </w:p>
    <w:p w:rsidR="00F53859" w:rsidRPr="00FC4F32" w:rsidRDefault="00F53859" w:rsidP="00F538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53859" w:rsidRPr="007448FB" w:rsidRDefault="00F53859" w:rsidP="00F538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gramStart"/>
      <w:r w:rsidRPr="007448F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«Центр познания»</w:t>
      </w:r>
      <w:r w:rsidRPr="007448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448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содержится: лото, домино в картинках, предметные и сюжетные картинки, тематические наборы картинок, иллюстрации, изображающие сезонную одежду, головные уборы, обувь, транспорт, посуду «чудесные мешочки», материалы на развитие мелкой моторики кистей рук, мелкая геометрическая мозаика, схемы, модели слов и предложений, пособие для обучения чтению «Окошечки», дидактические игры по обучению грамоте, касса букв с цветовым обозначением гласных, согласных, твердых и мягких</w:t>
      </w:r>
      <w:proofErr w:type="gramEnd"/>
      <w:r w:rsidRPr="007448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звуков, схемы звукового состава слова, материалы для развития у детей графических навыков, доска, мел, указка, картинки с фабульным развитием сюжета, календарь недели, глобус, географические карты, детские энциклопедии и познавательную детскую художественную литературу, циферблат часов.</w:t>
      </w:r>
    </w:p>
    <w:p w:rsidR="00F53859" w:rsidRDefault="00F53859" w:rsidP="00F53859">
      <w:pPr>
        <w:spacing w:after="0" w:line="240" w:lineRule="auto"/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8600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Уголок дежурных:</w:t>
      </w:r>
      <w:r w:rsidRPr="00FA50C9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FA5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расположен у входа в групповую комнату, чтобы дети и их родители могли сразу узнать, кто сегодня дежурит.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</w:p>
    <w:p w:rsidR="00F53859" w:rsidRPr="00860076" w:rsidRDefault="00F53859" w:rsidP="00F538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3859" w:rsidRDefault="00F53859" w:rsidP="00F538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007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00250" cy="2665587"/>
            <wp:effectExtent l="19050" t="0" r="0" b="0"/>
            <wp:docPr id="111" name="Рисунок 10" descr="https://ped-kopilka.ru/upload/blogs2/2016/10/34685_480c49de3217663a1b0518f6b905058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2/2016/10/34685_480c49de3217663a1b0518f6b9050584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347" cy="266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00150" cy="2670059"/>
            <wp:effectExtent l="19050" t="0" r="0" b="0"/>
            <wp:docPr id="112" name="Рисунок 2" descr="C:\Users\RomGP\ЗагрузкиLL;;M\P10913-16370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GP\ЗагрузкиLL;;M\P10913-163707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134" cy="267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859" w:rsidRDefault="00F53859" w:rsidP="00F53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2016                               2021</w:t>
      </w:r>
    </w:p>
    <w:p w:rsidR="00F53859" w:rsidRDefault="00F53859" w:rsidP="00F53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53859" w:rsidRDefault="00F53859" w:rsidP="00F53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53859" w:rsidRDefault="00F53859" w:rsidP="00F53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Оформление участка зимой:</w:t>
      </w:r>
    </w:p>
    <w:p w:rsidR="00F53859" w:rsidRDefault="00F53859" w:rsidP="00F53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14575" cy="3086101"/>
            <wp:effectExtent l="19050" t="0" r="9525" b="0"/>
            <wp:docPr id="113" name="Рисунок 35" descr="C:\Users\RomGP\ЗагрузкиLL;;M\P91226-15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RomGP\ЗагрузкиLL;;M\P91226-1508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8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65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14575" cy="3086873"/>
            <wp:effectExtent l="19050" t="0" r="9525" b="0"/>
            <wp:docPr id="114" name="Рисунок 36" descr="C:\Users\RomGP\ЗагрузкиLL;;M\P91216-11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RomGP\ЗагрузкиLL;;M\P91216-1138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86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859" w:rsidRDefault="00F53859" w:rsidP="00F53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2019</w:t>
      </w:r>
    </w:p>
    <w:p w:rsidR="00F53859" w:rsidRDefault="00F53859" w:rsidP="00F53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2019</w:t>
      </w:r>
    </w:p>
    <w:p w:rsidR="00F53859" w:rsidRDefault="00F53859" w:rsidP="00F53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53859" w:rsidRDefault="00F53859" w:rsidP="00F53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Осень 2021</w:t>
      </w:r>
    </w:p>
    <w:p w:rsidR="00F53859" w:rsidRPr="00860076" w:rsidRDefault="00F53859" w:rsidP="00F53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82233" cy="2019300"/>
            <wp:effectExtent l="19050" t="0" r="8517" b="0"/>
            <wp:docPr id="115" name="Рисунок 4" descr="C:\Users\RomGP\ЗагрузкиLL;;M\P10909-10454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mGP\ЗагрузкиLL;;M\P10909-104544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618" cy="201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52600" cy="2022825"/>
            <wp:effectExtent l="19050" t="0" r="0" b="0"/>
            <wp:docPr id="116" name="Рисунок 5" descr="C:\Users\RomGP\ЗагрузкиLL;;M\P10909-10465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mGP\ЗагрузкиLL;;M\P10909-104653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175" cy="202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20540" cy="2019300"/>
            <wp:effectExtent l="19050" t="0" r="0" b="0"/>
            <wp:docPr id="117" name="Рисунок 6" descr="C:\Users\RomGP\ЗагрузкиLL;;M\P10909-10463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mGP\ЗагрузкиLL;;M\P10909-104639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946" cy="202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859" w:rsidRDefault="00F53859" w:rsidP="00F53859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04950" cy="1826340"/>
            <wp:effectExtent l="19050" t="0" r="0" b="0"/>
            <wp:docPr id="118" name="Рисунок 7" descr="C:\Users\RomGP\ЗагрузкиLL;;M\P10909-10475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mGP\ЗагрузкиLL;;M\P10909-104756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706" cy="182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62100" cy="1771650"/>
            <wp:effectExtent l="19050" t="0" r="0" b="0"/>
            <wp:docPr id="119" name="Рисунок 10" descr="C:\Users\RomGP\ЗагрузкиLL;;M\P10909-10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mGP\ЗагрузкиLL;;M\P10909-1045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820" cy="177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6DFF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CD6DFF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685925" cy="1771650"/>
            <wp:effectExtent l="19050" t="0" r="9525" b="0"/>
            <wp:docPr id="120" name="Рисунок 11" descr="C:\Users\RomGP\ЗагрузкиLL;;M\P10909-10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mGP\ЗагрузкиLL;;M\P10909-1044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098" cy="177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69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759834" cy="1780507"/>
            <wp:effectExtent l="19050" t="0" r="0" b="0"/>
            <wp:docPr id="121" name="Рисунок 3" descr="C:\Users\RomGP\ЗагрузкиLL;;M\P10909-10471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mGP\ЗагрузкиLL;;M\P10909-104711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834" cy="1780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859" w:rsidRPr="00624888" w:rsidRDefault="00F53859" w:rsidP="00F53859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248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Сертифицированное игровое оборудование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на участке</w:t>
      </w:r>
    </w:p>
    <w:p w:rsidR="00F53859" w:rsidRPr="004279FD" w:rsidRDefault="00F53859" w:rsidP="00F538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Насыщенная предметно-развивающая и образовательная среда становится основой для организации увлекательной, содержательной жизни и разностороннего развития каждого ребенка. Развивающая предметная среда является основным средством формирования личности ребенка и является источником его знаний и социального опыта.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Среда, окружающая детей в моей группе обеспечивает безопасность их жизни, способствует укреплению здоровья и закаливанию организма каждого их них.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Использую принцип интеграции образовательных областей с помощью предметно - развивающей среды группы.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Важно, что предметная среда имеет характер открытой, незамкнутой системы, способной к корректировке и развитию. Иначе говоря, среда не только развивающая, но и развивающаяся. При любых обстоятельствах предметный мир, окружающий ребенка, необходимо пополнять и обновлять, приспосабливая к новообразованиям определенного возраста.</w:t>
      </w:r>
    </w:p>
    <w:p w:rsidR="00F53859" w:rsidRPr="00FC4F32" w:rsidRDefault="00F53859" w:rsidP="00F53859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Pr="00FC4F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оздавая благоприятную среду развития для наших детей, мы хотим видеть их еще и такими: овладевшими основными культурными способами деятельности, обладающих установкой положительного отношения к миру, с развитым воображением, умеющих выражать свои мысли, любознательных, выносливых и физически развитых, а главное счастливыми!</w:t>
      </w:r>
      <w:proofErr w:type="gramEnd"/>
      <w:r w:rsidRPr="00FC4F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Преимущество созданной среды в том, что появилась возможность приобщать всех детей к активной самостоятельной деятельности. Каждый ребенок выбирает занятие по интересам в любом центре, что обеспечивается разнообразием предметного содержания, доступностью и удобством размещения материалов. Было отмечено, что воспитанники меньше конфликтуют между собой: редко ссорятся из-за игр, игрового пространства или материалов, поскольку увлечены интересной деятельностью. Положительный эмоциональный настрой наших детей свидетельствует об их жизнерадостности, открытости, желании посещать детский сад.</w:t>
      </w:r>
      <w:r w:rsidRPr="00FC4F3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C4F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Поиск инновационных подходов к организации предметно-развивающей среды продолжается, главными критериями при этом являются творчество, талант и фантазия.</w:t>
      </w:r>
    </w:p>
    <w:p w:rsidR="00F53859" w:rsidRDefault="00F53859" w:rsidP="00F53859"/>
    <w:p w:rsidR="00086F28" w:rsidRDefault="00F53859"/>
    <w:sectPr w:rsidR="00086F28" w:rsidSect="001E53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2923AE"/>
    <w:multiLevelType w:val="multilevel"/>
    <w:tmpl w:val="02FA8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3859"/>
    <w:rsid w:val="00485D96"/>
    <w:rsid w:val="00EF7695"/>
    <w:rsid w:val="00F53859"/>
    <w:rsid w:val="00F77B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8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5385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53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38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771</Words>
  <Characters>4395</Characters>
  <Application>Microsoft Office Word</Application>
  <DocSecurity>0</DocSecurity>
  <Lines>36</Lines>
  <Paragraphs>10</Paragraphs>
  <ScaleCrop>false</ScaleCrop>
  <Company>Microsoft</Company>
  <LinksUpToDate>false</LinksUpToDate>
  <CharactersWithSpaces>5156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RomGP</dc:creator>
  <cp:keywords/>
  <dc:description/>
  <cp:lastModifiedBy>RomGP</cp:lastModifiedBy>
  <cp:revision>2</cp:revision>
  <dcterms:created xsi:type="dcterms:W3CDTF">2021-10-09T10:07:00Z</dcterms:created>
  <dcterms:modified xsi:type="dcterms:W3CDTF">2021-10-09T10:07:00Z</dcterms:modified>
</cp:coreProperties>
</file>